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596" w:rsidRPr="000C7596" w:rsidRDefault="000C7596" w:rsidP="000C7596">
      <w:pPr>
        <w:spacing w:before="90" w:after="90" w:line="240" w:lineRule="auto"/>
        <w:outlineLvl w:val="0"/>
        <w:rPr>
          <w:rFonts w:ascii="Arial" w:eastAsia="Times New Roman" w:hAnsi="Arial" w:cs="Arial"/>
          <w:b/>
          <w:bCs/>
          <w:color w:val="205D1A"/>
          <w:kern w:val="36"/>
          <w:sz w:val="48"/>
          <w:szCs w:val="48"/>
          <w:lang w:val="es-MX" w:eastAsia="es-MX"/>
        </w:rPr>
      </w:pPr>
      <w:r w:rsidRPr="000C7596">
        <w:rPr>
          <w:rFonts w:ascii="Arial" w:eastAsia="Times New Roman" w:hAnsi="Arial" w:cs="Arial"/>
          <w:b/>
          <w:bCs/>
          <w:color w:val="205D1A"/>
          <w:kern w:val="36"/>
          <w:sz w:val="48"/>
          <w:szCs w:val="48"/>
          <w:lang w:val="es-MX" w:eastAsia="es-MX"/>
        </w:rPr>
        <w:t>Cronograma de Desgravación Bienes Agrícolas</w:t>
      </w:r>
    </w:p>
    <w:p w:rsidR="000C7596" w:rsidRPr="000C7596" w:rsidRDefault="000C7596" w:rsidP="000C759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val="es-MX" w:eastAsia="es-MX"/>
        </w:rPr>
      </w:pPr>
      <w:r w:rsidRPr="000C7596">
        <w:rPr>
          <w:rFonts w:ascii="Arial" w:eastAsia="Times New Roman" w:hAnsi="Arial" w:cs="Arial"/>
          <w:color w:val="000000"/>
          <w:sz w:val="18"/>
          <w:szCs w:val="18"/>
          <w:lang w:val="es-MX" w:eastAsia="es-MX"/>
        </w:rPr>
        <w:t xml:space="preserve">De acuerdo con lo establecido en la Sección C del Anexo 203 las categorías de </w:t>
      </w:r>
      <w:proofErr w:type="spellStart"/>
      <w:r w:rsidRPr="000C7596">
        <w:rPr>
          <w:rFonts w:ascii="Arial" w:eastAsia="Times New Roman" w:hAnsi="Arial" w:cs="Arial"/>
          <w:color w:val="000000"/>
          <w:sz w:val="18"/>
          <w:szCs w:val="18"/>
          <w:lang w:val="es-MX" w:eastAsia="es-MX"/>
        </w:rPr>
        <w:t>desgrvación</w:t>
      </w:r>
      <w:proofErr w:type="spellEnd"/>
      <w:r w:rsidRPr="000C7596">
        <w:rPr>
          <w:rFonts w:ascii="Arial" w:eastAsia="Times New Roman" w:hAnsi="Arial" w:cs="Arial"/>
          <w:color w:val="000000"/>
          <w:sz w:val="18"/>
          <w:szCs w:val="18"/>
          <w:lang w:val="es-MX" w:eastAsia="es-MX"/>
        </w:rPr>
        <w:t xml:space="preserve"> se realizarán de la siguiente manera:</w:t>
      </w:r>
    </w:p>
    <w:p w:rsidR="000C7596" w:rsidRPr="000C7596" w:rsidRDefault="000C7596" w:rsidP="000C7596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val="es-MX" w:eastAsia="es-MX"/>
        </w:rPr>
      </w:pPr>
      <w:r w:rsidRPr="000C7596">
        <w:rPr>
          <w:rFonts w:ascii="Arial" w:eastAsia="Times New Roman" w:hAnsi="Arial" w:cs="Arial"/>
          <w:b/>
          <w:bCs/>
          <w:color w:val="000000"/>
          <w:sz w:val="24"/>
          <w:szCs w:val="24"/>
          <w:lang w:val="es-MX" w:eastAsia="es-MX"/>
        </w:rPr>
        <w:t>Categoría de Desgravación B</w:t>
      </w:r>
    </w:p>
    <w:p w:rsidR="000C7596" w:rsidRPr="000C7596" w:rsidRDefault="000C7596" w:rsidP="000C759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val="es-MX" w:eastAsia="es-MX"/>
        </w:rPr>
      </w:pPr>
      <w:r>
        <w:rPr>
          <w:rFonts w:ascii="Arial" w:eastAsia="Times New Roman" w:hAnsi="Arial" w:cs="Arial"/>
          <w:noProof/>
          <w:color w:val="000000"/>
          <w:sz w:val="18"/>
          <w:szCs w:val="18"/>
          <w:lang w:val="es-MX" w:eastAsia="es-MX"/>
        </w:rPr>
        <w:drawing>
          <wp:inline distT="0" distB="0" distL="0" distR="0">
            <wp:extent cx="2695575" cy="819150"/>
            <wp:effectExtent l="19050" t="0" r="9525" b="0"/>
            <wp:docPr id="1" name="png20822" descr="http://www.mincit.gov.co/tlc/info/tlc/media/img208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ng20822" descr="http://www.mincit.gov.co/tlc/info/tlc/media/img20822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7596" w:rsidRPr="000C7596" w:rsidRDefault="000C7596" w:rsidP="000C7596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val="es-MX" w:eastAsia="es-MX"/>
        </w:rPr>
      </w:pPr>
      <w:r w:rsidRPr="000C7596">
        <w:rPr>
          <w:rFonts w:ascii="Arial" w:eastAsia="Times New Roman" w:hAnsi="Arial" w:cs="Arial"/>
          <w:b/>
          <w:bCs/>
          <w:color w:val="000000"/>
          <w:sz w:val="24"/>
          <w:szCs w:val="24"/>
          <w:lang w:val="es-MX" w:eastAsia="es-MX"/>
        </w:rPr>
        <w:t>Categoría de desgravación C</w:t>
      </w:r>
    </w:p>
    <w:p w:rsidR="000C7596" w:rsidRPr="000C7596" w:rsidRDefault="000C7596" w:rsidP="000C759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val="es-MX" w:eastAsia="es-MX"/>
        </w:rPr>
      </w:pPr>
      <w:r>
        <w:rPr>
          <w:rFonts w:ascii="Arial" w:eastAsia="Times New Roman" w:hAnsi="Arial" w:cs="Arial"/>
          <w:noProof/>
          <w:color w:val="000000"/>
          <w:sz w:val="18"/>
          <w:szCs w:val="18"/>
          <w:lang w:val="es-MX" w:eastAsia="es-MX"/>
        </w:rPr>
        <w:drawing>
          <wp:inline distT="0" distB="0" distL="0" distR="0">
            <wp:extent cx="4933950" cy="838200"/>
            <wp:effectExtent l="19050" t="0" r="0" b="0"/>
            <wp:docPr id="2" name="png20823" descr="http://www.mincit.gov.co/tlc/info/tlc/media/img208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ng20823" descr="http://www.mincit.gov.co/tlc/info/tlc/media/img20823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7596" w:rsidRPr="000C7596" w:rsidRDefault="000C7596" w:rsidP="000C7596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val="es-MX" w:eastAsia="es-MX"/>
        </w:rPr>
      </w:pPr>
      <w:r w:rsidRPr="000C7596">
        <w:rPr>
          <w:rFonts w:ascii="Arial" w:eastAsia="Times New Roman" w:hAnsi="Arial" w:cs="Arial"/>
          <w:b/>
          <w:bCs/>
          <w:color w:val="000000"/>
          <w:sz w:val="24"/>
          <w:szCs w:val="24"/>
          <w:lang w:val="es-MX" w:eastAsia="es-MX"/>
        </w:rPr>
        <w:t>Categoría de desgravación D</w:t>
      </w:r>
    </w:p>
    <w:p w:rsidR="000C7596" w:rsidRPr="000C7596" w:rsidRDefault="000C7596" w:rsidP="000C759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val="es-MX" w:eastAsia="es-MX"/>
        </w:rPr>
      </w:pPr>
      <w:r>
        <w:rPr>
          <w:rFonts w:ascii="Arial" w:eastAsia="Times New Roman" w:hAnsi="Arial" w:cs="Arial"/>
          <w:noProof/>
          <w:color w:val="000000"/>
          <w:sz w:val="18"/>
          <w:szCs w:val="18"/>
          <w:lang w:val="es-MX" w:eastAsia="es-MX"/>
        </w:rPr>
        <w:drawing>
          <wp:inline distT="0" distB="0" distL="0" distR="0">
            <wp:extent cx="7172325" cy="952500"/>
            <wp:effectExtent l="19050" t="0" r="9525" b="0"/>
            <wp:docPr id="3" name="png20824" descr="http://www.mincit.gov.co/tlc/info/tlc/media/img208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ng20824" descr="http://www.mincit.gov.co/tlc/info/tlc/media/img20824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232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7596" w:rsidRPr="000C7596" w:rsidRDefault="000C7596" w:rsidP="000C7596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val="es-MX" w:eastAsia="es-MX"/>
        </w:rPr>
      </w:pPr>
      <w:r w:rsidRPr="000C7596">
        <w:rPr>
          <w:rFonts w:ascii="Arial" w:eastAsia="Times New Roman" w:hAnsi="Arial" w:cs="Arial"/>
          <w:b/>
          <w:bCs/>
          <w:color w:val="000000"/>
          <w:sz w:val="24"/>
          <w:szCs w:val="24"/>
          <w:lang w:val="es-MX" w:eastAsia="es-MX"/>
        </w:rPr>
        <w:t>Categoría de desgravación E</w:t>
      </w:r>
    </w:p>
    <w:p w:rsidR="000C7596" w:rsidRPr="000C7596" w:rsidRDefault="000C7596" w:rsidP="000C759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val="es-MX" w:eastAsia="es-MX"/>
        </w:rPr>
      </w:pPr>
      <w:r>
        <w:rPr>
          <w:rFonts w:ascii="Arial" w:eastAsia="Times New Roman" w:hAnsi="Arial" w:cs="Arial"/>
          <w:noProof/>
          <w:color w:val="000000"/>
          <w:sz w:val="18"/>
          <w:szCs w:val="18"/>
          <w:lang w:val="es-MX" w:eastAsia="es-MX"/>
        </w:rPr>
        <w:drawing>
          <wp:inline distT="0" distB="0" distL="0" distR="0">
            <wp:extent cx="3143250" cy="857250"/>
            <wp:effectExtent l="19050" t="0" r="0" b="0"/>
            <wp:docPr id="4" name="png20825" descr="http://www.mincit.gov.co/tlc/info/tlc/media/img208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ng20825" descr="http://www.mincit.gov.co/tlc/info/tlc/media/img20825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7596" w:rsidRPr="000C7596" w:rsidRDefault="000C7596" w:rsidP="000C7596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val="es-MX" w:eastAsia="es-MX"/>
        </w:rPr>
      </w:pPr>
      <w:r w:rsidRPr="000C7596">
        <w:rPr>
          <w:rFonts w:ascii="Arial" w:eastAsia="Times New Roman" w:hAnsi="Arial" w:cs="Arial"/>
          <w:b/>
          <w:bCs/>
          <w:color w:val="000000"/>
          <w:sz w:val="24"/>
          <w:szCs w:val="24"/>
          <w:lang w:val="es-MX" w:eastAsia="es-MX"/>
        </w:rPr>
        <w:t>Categoría de desgravación F</w:t>
      </w:r>
    </w:p>
    <w:p w:rsidR="000C7596" w:rsidRPr="000C7596" w:rsidRDefault="000C7596" w:rsidP="000C759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val="es-MX" w:eastAsia="es-MX"/>
        </w:rPr>
      </w:pPr>
      <w:r>
        <w:rPr>
          <w:rFonts w:ascii="Arial" w:eastAsia="Times New Roman" w:hAnsi="Arial" w:cs="Arial"/>
          <w:noProof/>
          <w:color w:val="000000"/>
          <w:sz w:val="18"/>
          <w:szCs w:val="18"/>
          <w:lang w:val="es-MX" w:eastAsia="es-MX"/>
        </w:rPr>
        <w:drawing>
          <wp:inline distT="0" distB="0" distL="0" distR="0">
            <wp:extent cx="3590925" cy="762000"/>
            <wp:effectExtent l="19050" t="0" r="9525" b="0"/>
            <wp:docPr id="5" name="png20826" descr="http://www.mincit.gov.co/tlc/info/tlc/media/img208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ng20826" descr="http://www.mincit.gov.co/tlc/info/tlc/media/img20826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7596" w:rsidRDefault="000C7596" w:rsidP="000C7596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val="es-MX" w:eastAsia="es-MX"/>
        </w:rPr>
      </w:pPr>
      <w:r w:rsidRPr="000C7596">
        <w:rPr>
          <w:rFonts w:ascii="Arial" w:eastAsia="Times New Roman" w:hAnsi="Arial" w:cs="Arial"/>
          <w:b/>
          <w:bCs/>
          <w:color w:val="000000"/>
          <w:sz w:val="24"/>
          <w:szCs w:val="24"/>
          <w:lang w:val="es-MX" w:eastAsia="es-MX"/>
        </w:rPr>
        <w:t> </w:t>
      </w:r>
    </w:p>
    <w:p w:rsidR="000C7596" w:rsidRDefault="000C7596" w:rsidP="000C7596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val="es-MX" w:eastAsia="es-MX"/>
        </w:rPr>
      </w:pPr>
    </w:p>
    <w:p w:rsidR="000C7596" w:rsidRDefault="000C7596" w:rsidP="000C7596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val="es-MX" w:eastAsia="es-MX"/>
        </w:rPr>
      </w:pPr>
    </w:p>
    <w:p w:rsidR="000C7596" w:rsidRPr="000C7596" w:rsidRDefault="000C7596" w:rsidP="000C7596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val="es-MX" w:eastAsia="es-MX"/>
        </w:rPr>
      </w:pPr>
      <w:r w:rsidRPr="000C7596">
        <w:rPr>
          <w:rFonts w:ascii="Arial" w:eastAsia="Times New Roman" w:hAnsi="Arial" w:cs="Arial"/>
          <w:b/>
          <w:bCs/>
          <w:color w:val="000000"/>
          <w:sz w:val="24"/>
          <w:szCs w:val="24"/>
          <w:lang w:val="es-MX" w:eastAsia="es-MX"/>
        </w:rPr>
        <w:lastRenderedPageBreak/>
        <w:t>Categoría de desgravación G</w:t>
      </w:r>
    </w:p>
    <w:p w:rsidR="000C7596" w:rsidRPr="000C7596" w:rsidRDefault="000C7596" w:rsidP="000C759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val="es-MX" w:eastAsia="es-MX"/>
        </w:rPr>
      </w:pPr>
      <w:r>
        <w:rPr>
          <w:rFonts w:ascii="Arial" w:eastAsia="Times New Roman" w:hAnsi="Arial" w:cs="Arial"/>
          <w:noProof/>
          <w:color w:val="000000"/>
          <w:sz w:val="18"/>
          <w:szCs w:val="18"/>
          <w:lang w:val="es-MX" w:eastAsia="es-MX"/>
        </w:rPr>
        <w:drawing>
          <wp:inline distT="0" distB="0" distL="0" distR="0">
            <wp:extent cx="3590925" cy="885825"/>
            <wp:effectExtent l="19050" t="0" r="9525" b="0"/>
            <wp:docPr id="6" name="png20827" descr="http://www.mincit.gov.co/tlc/info/tlc/media/img208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ng20827" descr="http://www.mincit.gov.co/tlc/info/tlc/media/img20827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7596" w:rsidRPr="000C7596" w:rsidRDefault="000C7596" w:rsidP="000C7596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val="es-MX" w:eastAsia="es-MX"/>
        </w:rPr>
      </w:pPr>
      <w:r w:rsidRPr="000C7596">
        <w:rPr>
          <w:rFonts w:ascii="Arial" w:eastAsia="Times New Roman" w:hAnsi="Arial" w:cs="Arial"/>
          <w:b/>
          <w:bCs/>
          <w:color w:val="000000"/>
          <w:sz w:val="24"/>
          <w:szCs w:val="24"/>
          <w:lang w:val="es-MX" w:eastAsia="es-MX"/>
        </w:rPr>
        <w:t>Categoría de desgravación H</w:t>
      </w:r>
    </w:p>
    <w:p w:rsidR="000C7596" w:rsidRPr="000C7596" w:rsidRDefault="000C7596" w:rsidP="000C759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val="es-MX" w:eastAsia="es-MX"/>
        </w:rPr>
      </w:pPr>
      <w:r>
        <w:rPr>
          <w:rFonts w:ascii="Arial" w:eastAsia="Times New Roman" w:hAnsi="Arial" w:cs="Arial"/>
          <w:noProof/>
          <w:color w:val="000000"/>
          <w:sz w:val="18"/>
          <w:szCs w:val="18"/>
          <w:lang w:val="es-MX" w:eastAsia="es-MX"/>
        </w:rPr>
        <w:drawing>
          <wp:inline distT="0" distB="0" distL="0" distR="0">
            <wp:extent cx="3590925" cy="695325"/>
            <wp:effectExtent l="19050" t="0" r="9525" b="0"/>
            <wp:docPr id="7" name="png20828" descr="http://www.mincit.gov.co/tlc/info/tlc/media/img208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ng20828" descr="http://www.mincit.gov.co/tlc/info/tlc/media/img20828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7596" w:rsidRPr="000C7596" w:rsidRDefault="000C7596" w:rsidP="000C7596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val="es-MX" w:eastAsia="es-MX"/>
        </w:rPr>
      </w:pPr>
      <w:r w:rsidRPr="000C7596">
        <w:rPr>
          <w:rFonts w:ascii="Arial" w:eastAsia="Times New Roman" w:hAnsi="Arial" w:cs="Arial"/>
          <w:b/>
          <w:bCs/>
          <w:color w:val="000000"/>
          <w:sz w:val="24"/>
          <w:szCs w:val="24"/>
          <w:lang w:val="es-MX" w:eastAsia="es-MX"/>
        </w:rPr>
        <w:t>Categoría de desgravación I</w:t>
      </w:r>
    </w:p>
    <w:p w:rsidR="000C7596" w:rsidRPr="000C7596" w:rsidRDefault="000C7596" w:rsidP="000C759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val="es-MX" w:eastAsia="es-MX"/>
        </w:rPr>
      </w:pPr>
      <w:r>
        <w:rPr>
          <w:rFonts w:ascii="Arial" w:eastAsia="Times New Roman" w:hAnsi="Arial" w:cs="Arial"/>
          <w:noProof/>
          <w:color w:val="000000"/>
          <w:sz w:val="18"/>
          <w:szCs w:val="18"/>
          <w:lang w:val="es-MX" w:eastAsia="es-MX"/>
        </w:rPr>
        <w:drawing>
          <wp:inline distT="0" distB="0" distL="0" distR="0">
            <wp:extent cx="3590925" cy="504825"/>
            <wp:effectExtent l="19050" t="0" r="9525" b="0"/>
            <wp:docPr id="8" name="png20829" descr="http://www.mincit.gov.co/tlc/info/tlc/media/img208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ng20829" descr="http://www.mincit.gov.co/tlc/info/tlc/media/img20829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7596" w:rsidRPr="000C7596" w:rsidRDefault="000C7596" w:rsidP="000C7596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val="es-MX" w:eastAsia="es-MX"/>
        </w:rPr>
      </w:pPr>
      <w:r w:rsidRPr="000C7596">
        <w:rPr>
          <w:rFonts w:ascii="Arial" w:eastAsia="Times New Roman" w:hAnsi="Arial" w:cs="Arial"/>
          <w:b/>
          <w:bCs/>
          <w:color w:val="000000"/>
          <w:sz w:val="24"/>
          <w:szCs w:val="24"/>
          <w:lang w:val="es-MX" w:eastAsia="es-MX"/>
        </w:rPr>
        <w:t>Categoría de desgravación J</w:t>
      </w:r>
    </w:p>
    <w:p w:rsidR="000C7596" w:rsidRPr="000C7596" w:rsidRDefault="000C7596" w:rsidP="000C759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val="es-MX" w:eastAsia="es-MX"/>
        </w:rPr>
      </w:pPr>
      <w:r>
        <w:rPr>
          <w:rFonts w:ascii="Arial" w:eastAsia="Times New Roman" w:hAnsi="Arial" w:cs="Arial"/>
          <w:noProof/>
          <w:color w:val="000000"/>
          <w:sz w:val="18"/>
          <w:szCs w:val="18"/>
          <w:lang w:val="es-MX" w:eastAsia="es-MX"/>
        </w:rPr>
        <w:drawing>
          <wp:inline distT="0" distB="0" distL="0" distR="0">
            <wp:extent cx="4038600" cy="847725"/>
            <wp:effectExtent l="19050" t="0" r="0" b="0"/>
            <wp:docPr id="9" name="png20830" descr="http://www.mincit.gov.co/tlc/info/tlc/media/img208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ng20830" descr="http://www.mincit.gov.co/tlc/info/tlc/media/img20830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7596" w:rsidRPr="000C7596" w:rsidRDefault="000C7596" w:rsidP="000C7596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val="es-MX" w:eastAsia="es-MX"/>
        </w:rPr>
      </w:pPr>
      <w:r w:rsidRPr="000C7596">
        <w:rPr>
          <w:rFonts w:ascii="Arial" w:eastAsia="Times New Roman" w:hAnsi="Arial" w:cs="Arial"/>
          <w:b/>
          <w:bCs/>
          <w:color w:val="000000"/>
          <w:sz w:val="24"/>
          <w:szCs w:val="24"/>
          <w:lang w:val="es-MX" w:eastAsia="es-MX"/>
        </w:rPr>
        <w:t>Categoría de desgravación K</w:t>
      </w:r>
    </w:p>
    <w:p w:rsidR="000C7596" w:rsidRPr="000C7596" w:rsidRDefault="000C7596" w:rsidP="000C759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val="es-MX" w:eastAsia="es-MX"/>
        </w:rPr>
      </w:pPr>
      <w:r>
        <w:rPr>
          <w:rFonts w:ascii="Arial" w:eastAsia="Times New Roman" w:hAnsi="Arial" w:cs="Arial"/>
          <w:noProof/>
          <w:color w:val="000000"/>
          <w:sz w:val="18"/>
          <w:szCs w:val="18"/>
          <w:lang w:val="es-MX" w:eastAsia="es-MX"/>
        </w:rPr>
        <w:drawing>
          <wp:inline distT="0" distB="0" distL="0" distR="0">
            <wp:extent cx="4933950" cy="514350"/>
            <wp:effectExtent l="19050" t="0" r="0" b="0"/>
            <wp:docPr id="10" name="png20831" descr="http://www.mincit.gov.co/tlc/info/tlc/media/img208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ng20831" descr="http://www.mincit.gov.co/tlc/info/tlc/media/img20831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7596" w:rsidRPr="000C7596" w:rsidRDefault="000C7596" w:rsidP="000C7596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val="es-MX" w:eastAsia="es-MX"/>
        </w:rPr>
      </w:pPr>
      <w:r w:rsidRPr="000C7596">
        <w:rPr>
          <w:rFonts w:ascii="Arial" w:eastAsia="Times New Roman" w:hAnsi="Arial" w:cs="Arial"/>
          <w:b/>
          <w:bCs/>
          <w:color w:val="000000"/>
          <w:sz w:val="24"/>
          <w:szCs w:val="24"/>
          <w:lang w:val="es-MX" w:eastAsia="es-MX"/>
        </w:rPr>
        <w:t>Categoría de desgravación L</w:t>
      </w:r>
    </w:p>
    <w:p w:rsidR="000C7596" w:rsidRPr="000C7596" w:rsidRDefault="000C7596" w:rsidP="000C759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val="es-MX" w:eastAsia="es-MX"/>
        </w:rPr>
      </w:pPr>
      <w:r>
        <w:rPr>
          <w:rFonts w:ascii="Arial" w:eastAsia="Times New Roman" w:hAnsi="Arial" w:cs="Arial"/>
          <w:noProof/>
          <w:color w:val="000000"/>
          <w:sz w:val="18"/>
          <w:szCs w:val="18"/>
          <w:lang w:val="es-MX" w:eastAsia="es-MX"/>
        </w:rPr>
        <w:drawing>
          <wp:inline distT="0" distB="0" distL="0" distR="0">
            <wp:extent cx="4933950" cy="981075"/>
            <wp:effectExtent l="19050" t="0" r="0" b="0"/>
            <wp:docPr id="11" name="png20832" descr="http://www.mincit.gov.co/tlc/info/tlc/media/img208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ng20832" descr="http://www.mincit.gov.co/tlc/info/tlc/media/img20832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7596" w:rsidRDefault="000C7596" w:rsidP="000C7596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val="es-MX" w:eastAsia="es-MX"/>
        </w:rPr>
      </w:pPr>
    </w:p>
    <w:p w:rsidR="000C7596" w:rsidRDefault="000C7596" w:rsidP="000C7596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val="es-MX" w:eastAsia="es-MX"/>
        </w:rPr>
      </w:pPr>
    </w:p>
    <w:p w:rsidR="000C7596" w:rsidRDefault="000C7596" w:rsidP="000C7596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val="es-MX" w:eastAsia="es-MX"/>
        </w:rPr>
      </w:pPr>
    </w:p>
    <w:p w:rsidR="000C7596" w:rsidRDefault="000C7596" w:rsidP="000C7596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val="es-MX" w:eastAsia="es-MX"/>
        </w:rPr>
      </w:pPr>
    </w:p>
    <w:p w:rsidR="000C7596" w:rsidRPr="000C7596" w:rsidRDefault="000C7596" w:rsidP="000C7596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val="es-MX" w:eastAsia="es-MX"/>
        </w:rPr>
      </w:pPr>
      <w:r w:rsidRPr="000C7596">
        <w:rPr>
          <w:rFonts w:ascii="Arial" w:eastAsia="Times New Roman" w:hAnsi="Arial" w:cs="Arial"/>
          <w:b/>
          <w:bCs/>
          <w:color w:val="000000"/>
          <w:sz w:val="24"/>
          <w:szCs w:val="24"/>
          <w:lang w:val="es-MX" w:eastAsia="es-MX"/>
        </w:rPr>
        <w:lastRenderedPageBreak/>
        <w:t>Categoría de desgravación M</w:t>
      </w:r>
    </w:p>
    <w:p w:rsidR="000C7596" w:rsidRPr="000C7596" w:rsidRDefault="000C7596" w:rsidP="000C759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val="es-MX" w:eastAsia="es-MX"/>
        </w:rPr>
      </w:pPr>
      <w:r>
        <w:rPr>
          <w:rFonts w:ascii="Arial" w:eastAsia="Times New Roman" w:hAnsi="Arial" w:cs="Arial"/>
          <w:noProof/>
          <w:color w:val="000000"/>
          <w:sz w:val="18"/>
          <w:szCs w:val="18"/>
          <w:lang w:val="es-MX" w:eastAsia="es-MX"/>
        </w:rPr>
        <w:drawing>
          <wp:inline distT="0" distB="0" distL="0" distR="0">
            <wp:extent cx="4933950" cy="771525"/>
            <wp:effectExtent l="19050" t="0" r="0" b="0"/>
            <wp:docPr id="12" name="png20833" descr="http://www.mincit.gov.co/tlc/info/tlc/media/img208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ng20833" descr="http://www.mincit.gov.co/tlc/info/tlc/media/img20833.pn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7596" w:rsidRPr="000C7596" w:rsidRDefault="000C7596" w:rsidP="000C7596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val="es-MX" w:eastAsia="es-MX"/>
        </w:rPr>
      </w:pPr>
      <w:r w:rsidRPr="000C7596">
        <w:rPr>
          <w:rFonts w:ascii="Arial" w:eastAsia="Times New Roman" w:hAnsi="Arial" w:cs="Arial"/>
          <w:b/>
          <w:bCs/>
          <w:color w:val="000000"/>
          <w:sz w:val="24"/>
          <w:szCs w:val="24"/>
          <w:lang w:val="es-MX" w:eastAsia="es-MX"/>
        </w:rPr>
        <w:t>Categoría de desgravación N</w:t>
      </w:r>
    </w:p>
    <w:p w:rsidR="000C7596" w:rsidRPr="000C7596" w:rsidRDefault="000C7596" w:rsidP="000C759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val="es-MX" w:eastAsia="es-MX"/>
        </w:rPr>
      </w:pPr>
      <w:r>
        <w:rPr>
          <w:rFonts w:ascii="Arial" w:eastAsia="Times New Roman" w:hAnsi="Arial" w:cs="Arial"/>
          <w:noProof/>
          <w:color w:val="000000"/>
          <w:sz w:val="18"/>
          <w:szCs w:val="18"/>
          <w:lang w:val="es-MX" w:eastAsia="es-MX"/>
        </w:rPr>
        <w:drawing>
          <wp:inline distT="0" distB="0" distL="0" distR="0">
            <wp:extent cx="5381625" cy="704850"/>
            <wp:effectExtent l="19050" t="0" r="9525" b="0"/>
            <wp:docPr id="13" name="png20834" descr="http://www.mincit.gov.co/tlc/info/tlc/media/img208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ng20834" descr="http://www.mincit.gov.co/tlc/info/tlc/media/img20834.pn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7596" w:rsidRPr="000C7596" w:rsidRDefault="000C7596" w:rsidP="000C7596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val="es-MX" w:eastAsia="es-MX"/>
        </w:rPr>
      </w:pPr>
      <w:r w:rsidRPr="000C7596">
        <w:rPr>
          <w:rFonts w:ascii="Arial" w:eastAsia="Times New Roman" w:hAnsi="Arial" w:cs="Arial"/>
          <w:b/>
          <w:bCs/>
          <w:color w:val="000000"/>
          <w:sz w:val="24"/>
          <w:szCs w:val="24"/>
          <w:lang w:val="es-MX" w:eastAsia="es-MX"/>
        </w:rPr>
        <w:t>Categoría de desgravación O</w:t>
      </w:r>
    </w:p>
    <w:p w:rsidR="000C7596" w:rsidRPr="000C7596" w:rsidRDefault="000C7596" w:rsidP="000C759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val="es-MX" w:eastAsia="es-MX"/>
        </w:rPr>
      </w:pPr>
      <w:r>
        <w:rPr>
          <w:rFonts w:ascii="Arial" w:eastAsia="Times New Roman" w:hAnsi="Arial" w:cs="Arial"/>
          <w:noProof/>
          <w:color w:val="000000"/>
          <w:sz w:val="18"/>
          <w:szCs w:val="18"/>
          <w:lang w:val="es-MX" w:eastAsia="es-MX"/>
        </w:rPr>
        <w:drawing>
          <wp:inline distT="0" distB="0" distL="0" distR="0">
            <wp:extent cx="5381625" cy="676275"/>
            <wp:effectExtent l="19050" t="0" r="9525" b="0"/>
            <wp:docPr id="14" name="png20835" descr="http://www.mincit.gov.co/tlc/info/tlc/media/img208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ng20835" descr="http://www.mincit.gov.co/tlc/info/tlc/media/img20835.pn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7596" w:rsidRPr="000C7596" w:rsidRDefault="000C7596" w:rsidP="000C7596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val="es-MX" w:eastAsia="es-MX"/>
        </w:rPr>
      </w:pPr>
      <w:r w:rsidRPr="000C7596">
        <w:rPr>
          <w:rFonts w:ascii="Arial" w:eastAsia="Times New Roman" w:hAnsi="Arial" w:cs="Arial"/>
          <w:b/>
          <w:bCs/>
          <w:color w:val="000000"/>
          <w:sz w:val="24"/>
          <w:szCs w:val="24"/>
          <w:lang w:val="es-MX" w:eastAsia="es-MX"/>
        </w:rPr>
        <w:t>Categoría de desgravación P</w:t>
      </w:r>
    </w:p>
    <w:p w:rsidR="000C7596" w:rsidRPr="000C7596" w:rsidRDefault="000C7596" w:rsidP="000C759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val="es-MX" w:eastAsia="es-MX"/>
        </w:rPr>
      </w:pPr>
      <w:r>
        <w:rPr>
          <w:rFonts w:ascii="Arial" w:eastAsia="Times New Roman" w:hAnsi="Arial" w:cs="Arial"/>
          <w:noProof/>
          <w:color w:val="000000"/>
          <w:sz w:val="18"/>
          <w:szCs w:val="18"/>
          <w:lang w:val="es-MX" w:eastAsia="es-MX"/>
        </w:rPr>
        <w:drawing>
          <wp:inline distT="0" distB="0" distL="0" distR="0">
            <wp:extent cx="5829300" cy="1019175"/>
            <wp:effectExtent l="19050" t="0" r="0" b="0"/>
            <wp:docPr id="15" name="png20836" descr="http://www.mincit.gov.co/tlc/info/tlc/media/img208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ng20836" descr="http://www.mincit.gov.co/tlc/info/tlc/media/img20836.pn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7596" w:rsidRPr="000C7596" w:rsidRDefault="000C7596" w:rsidP="000C7596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val="es-MX" w:eastAsia="es-MX"/>
        </w:rPr>
      </w:pPr>
      <w:r w:rsidRPr="000C7596">
        <w:rPr>
          <w:rFonts w:ascii="Arial" w:eastAsia="Times New Roman" w:hAnsi="Arial" w:cs="Arial"/>
          <w:b/>
          <w:bCs/>
          <w:color w:val="000000"/>
          <w:sz w:val="24"/>
          <w:szCs w:val="24"/>
          <w:lang w:val="es-MX" w:eastAsia="es-MX"/>
        </w:rPr>
        <w:t>Categoría de desgravación Q</w:t>
      </w:r>
    </w:p>
    <w:p w:rsidR="000C7596" w:rsidRPr="000C7596" w:rsidRDefault="000C7596" w:rsidP="000C759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val="es-MX" w:eastAsia="es-MX"/>
        </w:rPr>
      </w:pPr>
      <w:r>
        <w:rPr>
          <w:rFonts w:ascii="Arial" w:eastAsia="Times New Roman" w:hAnsi="Arial" w:cs="Arial"/>
          <w:noProof/>
          <w:color w:val="000000"/>
          <w:sz w:val="18"/>
          <w:szCs w:val="18"/>
          <w:lang w:val="es-MX" w:eastAsia="es-MX"/>
        </w:rPr>
        <w:drawing>
          <wp:inline distT="0" distB="0" distL="0" distR="0">
            <wp:extent cx="5829300" cy="676275"/>
            <wp:effectExtent l="19050" t="0" r="0" b="0"/>
            <wp:docPr id="16" name="png20837" descr="http://www.mincit.gov.co/tlc/info/tlc/media/img208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ng20837" descr="http://www.mincit.gov.co/tlc/info/tlc/media/img20837.pn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7596" w:rsidRPr="000C7596" w:rsidRDefault="000C7596" w:rsidP="000C7596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val="es-MX" w:eastAsia="es-MX"/>
        </w:rPr>
      </w:pPr>
      <w:r w:rsidRPr="000C7596">
        <w:rPr>
          <w:rFonts w:ascii="Arial" w:eastAsia="Times New Roman" w:hAnsi="Arial" w:cs="Arial"/>
          <w:b/>
          <w:bCs/>
          <w:color w:val="000000"/>
          <w:sz w:val="24"/>
          <w:szCs w:val="24"/>
          <w:lang w:val="es-MX" w:eastAsia="es-MX"/>
        </w:rPr>
        <w:t>Categoría de desgravación R</w:t>
      </w:r>
    </w:p>
    <w:p w:rsidR="000C7596" w:rsidRPr="000C7596" w:rsidRDefault="000C7596" w:rsidP="000C759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val="es-MX" w:eastAsia="es-MX"/>
        </w:rPr>
      </w:pPr>
      <w:r>
        <w:rPr>
          <w:rFonts w:ascii="Arial" w:eastAsia="Times New Roman" w:hAnsi="Arial" w:cs="Arial"/>
          <w:noProof/>
          <w:color w:val="000000"/>
          <w:sz w:val="18"/>
          <w:szCs w:val="18"/>
          <w:lang w:val="es-MX" w:eastAsia="es-MX"/>
        </w:rPr>
        <w:drawing>
          <wp:inline distT="0" distB="0" distL="0" distR="0">
            <wp:extent cx="6276975" cy="742950"/>
            <wp:effectExtent l="19050" t="0" r="9525" b="0"/>
            <wp:docPr id="17" name="png20838" descr="http://www.mincit.gov.co/tlc/info/tlc/media/img208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ng20838" descr="http://www.mincit.gov.co/tlc/info/tlc/media/img20838.pn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69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7596" w:rsidRDefault="000C7596" w:rsidP="000C7596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val="es-MX" w:eastAsia="es-MX"/>
        </w:rPr>
      </w:pPr>
    </w:p>
    <w:p w:rsidR="000C7596" w:rsidRPr="000C7596" w:rsidRDefault="000C7596" w:rsidP="000C7596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val="es-MX" w:eastAsia="es-MX"/>
        </w:rPr>
      </w:pPr>
      <w:r w:rsidRPr="000C7596">
        <w:rPr>
          <w:rFonts w:ascii="Arial" w:eastAsia="Times New Roman" w:hAnsi="Arial" w:cs="Arial"/>
          <w:b/>
          <w:bCs/>
          <w:color w:val="000000"/>
          <w:sz w:val="24"/>
          <w:szCs w:val="24"/>
          <w:lang w:val="es-MX" w:eastAsia="es-MX"/>
        </w:rPr>
        <w:t>Categoría de desgravación S</w:t>
      </w:r>
    </w:p>
    <w:p w:rsidR="000C7596" w:rsidRPr="000C7596" w:rsidRDefault="000C7596" w:rsidP="000C759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val="es-MX" w:eastAsia="es-MX"/>
        </w:rPr>
      </w:pPr>
      <w:r>
        <w:rPr>
          <w:rFonts w:ascii="Arial" w:eastAsia="Times New Roman" w:hAnsi="Arial" w:cs="Arial"/>
          <w:noProof/>
          <w:color w:val="000000"/>
          <w:sz w:val="18"/>
          <w:szCs w:val="18"/>
          <w:lang w:val="es-MX" w:eastAsia="es-MX"/>
        </w:rPr>
        <w:drawing>
          <wp:inline distT="0" distB="0" distL="0" distR="0">
            <wp:extent cx="6276975" cy="495300"/>
            <wp:effectExtent l="19050" t="0" r="9525" b="0"/>
            <wp:docPr id="18" name="png20839" descr="http://www.mincit.gov.co/tlc/info/tlc/media/img208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ng20839" descr="http://www.mincit.gov.co/tlc/info/tlc/media/img20839.pn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697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7596" w:rsidRPr="000C7596" w:rsidRDefault="000C7596" w:rsidP="000C7596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val="es-MX" w:eastAsia="es-MX"/>
        </w:rPr>
      </w:pPr>
      <w:r w:rsidRPr="000C7596">
        <w:rPr>
          <w:rFonts w:ascii="Arial" w:eastAsia="Times New Roman" w:hAnsi="Arial" w:cs="Arial"/>
          <w:b/>
          <w:bCs/>
          <w:color w:val="000000"/>
          <w:sz w:val="24"/>
          <w:szCs w:val="24"/>
          <w:lang w:val="es-MX" w:eastAsia="es-MX"/>
        </w:rPr>
        <w:lastRenderedPageBreak/>
        <w:t>Categoría de desgravación T</w:t>
      </w:r>
    </w:p>
    <w:p w:rsidR="000C7596" w:rsidRPr="000C7596" w:rsidRDefault="000C7596" w:rsidP="000C759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val="es-MX" w:eastAsia="es-MX"/>
        </w:rPr>
      </w:pPr>
      <w:r>
        <w:rPr>
          <w:rFonts w:ascii="Arial" w:eastAsia="Times New Roman" w:hAnsi="Arial" w:cs="Arial"/>
          <w:noProof/>
          <w:color w:val="000000"/>
          <w:sz w:val="18"/>
          <w:szCs w:val="18"/>
          <w:lang w:val="es-MX" w:eastAsia="es-MX"/>
        </w:rPr>
        <w:drawing>
          <wp:inline distT="0" distB="0" distL="0" distR="0">
            <wp:extent cx="6276975" cy="514350"/>
            <wp:effectExtent l="19050" t="0" r="9525" b="0"/>
            <wp:docPr id="19" name="png20840" descr="http://www.mincit.gov.co/tlc/info/tlc/media/img208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ng20840" descr="http://www.mincit.gov.co/tlc/info/tlc/media/img20840.pn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69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7596" w:rsidRPr="000C7596" w:rsidRDefault="000C7596" w:rsidP="000C7596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val="es-MX" w:eastAsia="es-MX"/>
        </w:rPr>
      </w:pPr>
      <w:r w:rsidRPr="000C7596">
        <w:rPr>
          <w:rFonts w:ascii="Arial" w:eastAsia="Times New Roman" w:hAnsi="Arial" w:cs="Arial"/>
          <w:b/>
          <w:bCs/>
          <w:color w:val="000000"/>
          <w:sz w:val="24"/>
          <w:szCs w:val="24"/>
          <w:lang w:val="es-MX" w:eastAsia="es-MX"/>
        </w:rPr>
        <w:t>Categoría de desgravación U</w:t>
      </w:r>
    </w:p>
    <w:p w:rsidR="000C7596" w:rsidRPr="000C7596" w:rsidRDefault="000C7596" w:rsidP="000C759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val="es-MX" w:eastAsia="es-MX"/>
        </w:rPr>
      </w:pPr>
      <w:r>
        <w:rPr>
          <w:rFonts w:ascii="Arial" w:eastAsia="Times New Roman" w:hAnsi="Arial" w:cs="Arial"/>
          <w:noProof/>
          <w:color w:val="000000"/>
          <w:sz w:val="18"/>
          <w:szCs w:val="18"/>
          <w:lang w:val="es-MX" w:eastAsia="es-MX"/>
        </w:rPr>
        <w:drawing>
          <wp:inline distT="0" distB="0" distL="0" distR="0">
            <wp:extent cx="6724650" cy="590550"/>
            <wp:effectExtent l="19050" t="0" r="0" b="0"/>
            <wp:docPr id="20" name="png20841" descr="http://www.mincit.gov.co/tlc/info/tlc/media/img208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ng20841" descr="http://www.mincit.gov.co/tlc/info/tlc/media/img20841.png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7596" w:rsidRPr="000C7596" w:rsidRDefault="000C7596" w:rsidP="000C7596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val="es-MX" w:eastAsia="es-MX"/>
        </w:rPr>
      </w:pPr>
      <w:r w:rsidRPr="000C7596">
        <w:rPr>
          <w:rFonts w:ascii="Arial" w:eastAsia="Times New Roman" w:hAnsi="Arial" w:cs="Arial"/>
          <w:b/>
          <w:bCs/>
          <w:color w:val="000000"/>
          <w:sz w:val="24"/>
          <w:szCs w:val="24"/>
          <w:lang w:val="es-MX" w:eastAsia="es-MX"/>
        </w:rPr>
        <w:t>Categoría de desgravación V</w:t>
      </w:r>
    </w:p>
    <w:p w:rsidR="000C7596" w:rsidRPr="000C7596" w:rsidRDefault="000C7596" w:rsidP="000C759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val="es-MX" w:eastAsia="es-MX"/>
        </w:rPr>
      </w:pPr>
      <w:r>
        <w:rPr>
          <w:rFonts w:ascii="Arial" w:eastAsia="Times New Roman" w:hAnsi="Arial" w:cs="Arial"/>
          <w:noProof/>
          <w:color w:val="000000"/>
          <w:sz w:val="18"/>
          <w:szCs w:val="18"/>
          <w:lang w:val="es-MX" w:eastAsia="es-MX"/>
        </w:rPr>
        <w:drawing>
          <wp:inline distT="0" distB="0" distL="0" distR="0">
            <wp:extent cx="7172325" cy="514350"/>
            <wp:effectExtent l="19050" t="0" r="9525" b="0"/>
            <wp:docPr id="21" name="png20842" descr="http://www.mincit.gov.co/tlc/info/tlc/media/img208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ng20842" descr="http://www.mincit.gov.co/tlc/info/tlc/media/img20842.png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23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7596" w:rsidRPr="000C7596" w:rsidRDefault="000C7596" w:rsidP="000C7596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val="es-MX" w:eastAsia="es-MX"/>
        </w:rPr>
      </w:pPr>
      <w:r w:rsidRPr="000C7596">
        <w:rPr>
          <w:rFonts w:ascii="Arial" w:eastAsia="Times New Roman" w:hAnsi="Arial" w:cs="Arial"/>
          <w:b/>
          <w:bCs/>
          <w:color w:val="000000"/>
          <w:sz w:val="24"/>
          <w:szCs w:val="24"/>
          <w:lang w:val="es-MX" w:eastAsia="es-MX"/>
        </w:rPr>
        <w:t>Categoría de desgravación W</w:t>
      </w:r>
    </w:p>
    <w:p w:rsidR="000C7596" w:rsidRPr="000C7596" w:rsidRDefault="000C7596" w:rsidP="000C759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val="es-MX" w:eastAsia="es-MX"/>
        </w:rPr>
      </w:pPr>
      <w:r>
        <w:rPr>
          <w:rFonts w:ascii="Arial" w:eastAsia="Times New Roman" w:hAnsi="Arial" w:cs="Arial"/>
          <w:noProof/>
          <w:color w:val="000000"/>
          <w:sz w:val="18"/>
          <w:szCs w:val="18"/>
          <w:lang w:val="es-MX" w:eastAsia="es-MX"/>
        </w:rPr>
        <w:drawing>
          <wp:inline distT="0" distB="0" distL="0" distR="0">
            <wp:extent cx="7172325" cy="685800"/>
            <wp:effectExtent l="19050" t="0" r="9525" b="0"/>
            <wp:docPr id="22" name="png20843" descr="http://www.mincit.gov.co/tlc/info/tlc/media/img208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ng20843" descr="http://www.mincit.gov.co/tlc/info/tlc/media/img20843.png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23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7596" w:rsidRPr="000C7596" w:rsidRDefault="000C7596" w:rsidP="000C7596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val="es-MX" w:eastAsia="es-MX"/>
        </w:rPr>
      </w:pPr>
      <w:r w:rsidRPr="000C7596">
        <w:rPr>
          <w:rFonts w:ascii="Arial" w:eastAsia="Times New Roman" w:hAnsi="Arial" w:cs="Arial"/>
          <w:b/>
          <w:bCs/>
          <w:color w:val="000000"/>
          <w:sz w:val="24"/>
          <w:szCs w:val="24"/>
          <w:lang w:val="es-MX" w:eastAsia="es-MX"/>
        </w:rPr>
        <w:t>Categoría de desgravación X</w:t>
      </w:r>
    </w:p>
    <w:p w:rsidR="000C7596" w:rsidRPr="000C7596" w:rsidRDefault="000C7596" w:rsidP="000C759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val="es-MX" w:eastAsia="es-MX"/>
        </w:rPr>
      </w:pPr>
      <w:r>
        <w:rPr>
          <w:rFonts w:ascii="Arial" w:eastAsia="Times New Roman" w:hAnsi="Arial" w:cs="Arial"/>
          <w:noProof/>
          <w:color w:val="000000"/>
          <w:sz w:val="18"/>
          <w:szCs w:val="18"/>
          <w:lang w:val="es-MX" w:eastAsia="es-MX"/>
        </w:rPr>
        <w:drawing>
          <wp:inline distT="0" distB="0" distL="0" distR="0">
            <wp:extent cx="4476750" cy="1285875"/>
            <wp:effectExtent l="19050" t="0" r="0" b="0"/>
            <wp:docPr id="23" name="png20844" descr="http://www.mincit.gov.co/tlc/info/tlc/media/img208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ng20844" descr="http://www.mincit.gov.co/tlc/info/tlc/media/img20844.png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7596" w:rsidRDefault="000C7596" w:rsidP="000C7596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val="es-MX" w:eastAsia="es-MX"/>
        </w:rPr>
      </w:pPr>
    </w:p>
    <w:p w:rsidR="000C7596" w:rsidRDefault="000C7596" w:rsidP="000C7596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val="es-MX" w:eastAsia="es-MX"/>
        </w:rPr>
      </w:pPr>
    </w:p>
    <w:p w:rsidR="000C7596" w:rsidRDefault="000C7596" w:rsidP="000C7596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val="es-MX" w:eastAsia="es-MX"/>
        </w:rPr>
      </w:pPr>
    </w:p>
    <w:p w:rsidR="000C7596" w:rsidRDefault="000C7596" w:rsidP="000C7596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val="es-MX" w:eastAsia="es-MX"/>
        </w:rPr>
      </w:pPr>
    </w:p>
    <w:p w:rsidR="000C7596" w:rsidRDefault="000C7596" w:rsidP="000C7596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val="es-MX" w:eastAsia="es-MX"/>
        </w:rPr>
      </w:pPr>
    </w:p>
    <w:p w:rsidR="000C7596" w:rsidRDefault="000C7596" w:rsidP="000C7596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val="es-MX" w:eastAsia="es-MX"/>
        </w:rPr>
      </w:pPr>
    </w:p>
    <w:p w:rsidR="000C7596" w:rsidRDefault="000C7596" w:rsidP="000C7596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val="es-MX" w:eastAsia="es-MX"/>
        </w:rPr>
      </w:pPr>
    </w:p>
    <w:p w:rsidR="000C7596" w:rsidRDefault="000C7596" w:rsidP="000C7596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val="es-MX" w:eastAsia="es-MX"/>
        </w:rPr>
      </w:pPr>
    </w:p>
    <w:p w:rsidR="000C7596" w:rsidRPr="000C7596" w:rsidRDefault="000C7596" w:rsidP="000C7596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val="es-MX" w:eastAsia="es-MX"/>
        </w:rPr>
      </w:pPr>
      <w:r w:rsidRPr="000C7596">
        <w:rPr>
          <w:rFonts w:ascii="Arial" w:eastAsia="Times New Roman" w:hAnsi="Arial" w:cs="Arial"/>
          <w:b/>
          <w:bCs/>
          <w:color w:val="000000"/>
          <w:sz w:val="24"/>
          <w:szCs w:val="24"/>
          <w:lang w:val="es-MX" w:eastAsia="es-MX"/>
        </w:rPr>
        <w:lastRenderedPageBreak/>
        <w:t>Categoría de desgravación Y</w:t>
      </w:r>
    </w:p>
    <w:p w:rsidR="000C7596" w:rsidRPr="000C7596" w:rsidRDefault="000C7596" w:rsidP="000C759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val="es-MX" w:eastAsia="es-MX"/>
        </w:rPr>
      </w:pPr>
      <w:r>
        <w:rPr>
          <w:rFonts w:ascii="Arial" w:eastAsia="Times New Roman" w:hAnsi="Arial" w:cs="Arial"/>
          <w:noProof/>
          <w:color w:val="000000"/>
          <w:sz w:val="18"/>
          <w:szCs w:val="18"/>
          <w:lang w:val="es-MX" w:eastAsia="es-MX"/>
        </w:rPr>
        <w:drawing>
          <wp:inline distT="0" distB="0" distL="0" distR="0">
            <wp:extent cx="4486275" cy="2657475"/>
            <wp:effectExtent l="19050" t="0" r="9525" b="0"/>
            <wp:docPr id="24" name="png20846" descr="http://www.mincit.gov.co/tlc/info/tlc/media/img208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ng20846" descr="http://www.mincit.gov.co/tlc/info/tlc/media/img20846.png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265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7596" w:rsidRPr="000C7596" w:rsidRDefault="000C7596" w:rsidP="000C7596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val="es-MX" w:eastAsia="es-MX"/>
        </w:rPr>
      </w:pPr>
      <w:r w:rsidRPr="000C7596">
        <w:rPr>
          <w:rFonts w:ascii="Arial" w:eastAsia="Times New Roman" w:hAnsi="Arial" w:cs="Arial"/>
          <w:b/>
          <w:bCs/>
          <w:color w:val="000000"/>
          <w:sz w:val="24"/>
          <w:szCs w:val="24"/>
          <w:lang w:val="es-MX" w:eastAsia="es-MX"/>
        </w:rPr>
        <w:t> Categoría de desgravación AA</w:t>
      </w:r>
    </w:p>
    <w:p w:rsidR="000C7596" w:rsidRPr="000C7596" w:rsidRDefault="000C7596" w:rsidP="000C759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val="es-MX" w:eastAsia="es-MX"/>
        </w:rPr>
      </w:pPr>
      <w:r>
        <w:rPr>
          <w:rFonts w:ascii="Arial" w:eastAsia="Times New Roman" w:hAnsi="Arial" w:cs="Arial"/>
          <w:noProof/>
          <w:color w:val="000000"/>
          <w:sz w:val="18"/>
          <w:szCs w:val="18"/>
          <w:lang w:val="es-MX" w:eastAsia="es-MX"/>
        </w:rPr>
        <w:drawing>
          <wp:inline distT="0" distB="0" distL="0" distR="0">
            <wp:extent cx="4486275" cy="1819275"/>
            <wp:effectExtent l="19050" t="0" r="9525" b="0"/>
            <wp:docPr id="25" name="png20847" descr="http://www.mincit.gov.co/tlc/info/tlc/media/img208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ng20847" descr="http://www.mincit.gov.co/tlc/info/tlc/media/img20847.png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7596" w:rsidRPr="000C7596" w:rsidRDefault="000C7596" w:rsidP="000C7596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val="es-MX" w:eastAsia="es-MX"/>
        </w:rPr>
      </w:pPr>
      <w:r w:rsidRPr="000C7596">
        <w:rPr>
          <w:rFonts w:ascii="Arial" w:eastAsia="Times New Roman" w:hAnsi="Arial" w:cs="Arial"/>
          <w:b/>
          <w:bCs/>
          <w:color w:val="000000"/>
          <w:sz w:val="24"/>
          <w:szCs w:val="24"/>
          <w:lang w:val="es-MX" w:eastAsia="es-MX"/>
        </w:rPr>
        <w:t>Categoría de desgravación BB</w:t>
      </w:r>
    </w:p>
    <w:p w:rsidR="000C7596" w:rsidRPr="000C7596" w:rsidRDefault="000C7596" w:rsidP="000C759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val="es-MX" w:eastAsia="es-MX"/>
        </w:rPr>
      </w:pPr>
      <w:r>
        <w:rPr>
          <w:rFonts w:ascii="Arial" w:eastAsia="Times New Roman" w:hAnsi="Arial" w:cs="Arial"/>
          <w:noProof/>
          <w:color w:val="000000"/>
          <w:sz w:val="18"/>
          <w:szCs w:val="18"/>
          <w:lang w:val="es-MX" w:eastAsia="es-MX"/>
        </w:rPr>
        <w:drawing>
          <wp:inline distT="0" distB="0" distL="0" distR="0">
            <wp:extent cx="5381625" cy="1571625"/>
            <wp:effectExtent l="19050" t="0" r="9525" b="0"/>
            <wp:docPr id="26" name="png20848" descr="http://www.mincit.gov.co/tlc/info/tlc/media/img208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ng20848" descr="http://www.mincit.gov.co/tlc/info/tlc/media/img20848.png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7596" w:rsidRDefault="000C7596" w:rsidP="000C7596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val="es-MX" w:eastAsia="es-MX"/>
        </w:rPr>
      </w:pPr>
    </w:p>
    <w:p w:rsidR="000C7596" w:rsidRDefault="000C7596" w:rsidP="000C7596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val="es-MX" w:eastAsia="es-MX"/>
        </w:rPr>
      </w:pPr>
    </w:p>
    <w:p w:rsidR="000C7596" w:rsidRDefault="000C7596" w:rsidP="000C7596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val="es-MX" w:eastAsia="es-MX"/>
        </w:rPr>
      </w:pPr>
    </w:p>
    <w:p w:rsidR="000C7596" w:rsidRDefault="000C7596" w:rsidP="000C7596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val="es-MX" w:eastAsia="es-MX"/>
        </w:rPr>
      </w:pPr>
    </w:p>
    <w:p w:rsidR="000C7596" w:rsidRPr="000C7596" w:rsidRDefault="000C7596" w:rsidP="000C7596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val="es-MX" w:eastAsia="es-MX"/>
        </w:rPr>
      </w:pPr>
      <w:r w:rsidRPr="000C7596">
        <w:rPr>
          <w:rFonts w:ascii="Arial" w:eastAsia="Times New Roman" w:hAnsi="Arial" w:cs="Arial"/>
          <w:b/>
          <w:bCs/>
          <w:color w:val="000000"/>
          <w:sz w:val="24"/>
          <w:szCs w:val="24"/>
          <w:lang w:val="es-MX" w:eastAsia="es-MX"/>
        </w:rPr>
        <w:lastRenderedPageBreak/>
        <w:t>Categoría de desgravación CC</w:t>
      </w:r>
    </w:p>
    <w:p w:rsidR="000C7596" w:rsidRPr="000C7596" w:rsidRDefault="000C7596" w:rsidP="000C759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val="es-MX" w:eastAsia="es-MX"/>
        </w:rPr>
      </w:pPr>
      <w:r>
        <w:rPr>
          <w:rFonts w:ascii="Arial" w:eastAsia="Times New Roman" w:hAnsi="Arial" w:cs="Arial"/>
          <w:noProof/>
          <w:color w:val="000000"/>
          <w:sz w:val="18"/>
          <w:szCs w:val="18"/>
          <w:lang w:val="es-MX" w:eastAsia="es-MX"/>
        </w:rPr>
        <w:drawing>
          <wp:inline distT="0" distB="0" distL="0" distR="0">
            <wp:extent cx="5381625" cy="1428750"/>
            <wp:effectExtent l="19050" t="0" r="9525" b="0"/>
            <wp:docPr id="27" name="png20849" descr="http://www.mincit.gov.co/tlc/info/tlc/media/img208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ng20849" descr="http://www.mincit.gov.co/tlc/info/tlc/media/img20849.png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7596" w:rsidRPr="000C7596" w:rsidRDefault="000C7596" w:rsidP="000C7596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6B6B6B"/>
          <w:sz w:val="25"/>
          <w:szCs w:val="25"/>
          <w:lang w:val="es-MX" w:eastAsia="es-MX"/>
        </w:rPr>
      </w:pPr>
      <w:r w:rsidRPr="000C7596">
        <w:rPr>
          <w:rFonts w:ascii="Arial" w:eastAsia="Times New Roman" w:hAnsi="Arial" w:cs="Arial"/>
          <w:b/>
          <w:bCs/>
          <w:color w:val="6B6B6B"/>
          <w:sz w:val="25"/>
          <w:szCs w:val="25"/>
          <w:lang w:val="es-MX" w:eastAsia="es-MX"/>
        </w:rPr>
        <w:t>Contingentes Arancelarios</w:t>
      </w:r>
    </w:p>
    <w:p w:rsidR="000C7596" w:rsidRPr="000C7596" w:rsidRDefault="000C7596" w:rsidP="000C7596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val="es-MX" w:eastAsia="es-MX"/>
        </w:rPr>
      </w:pPr>
      <w:r w:rsidRPr="000C7596">
        <w:rPr>
          <w:rFonts w:ascii="Arial" w:eastAsia="Times New Roman" w:hAnsi="Arial" w:cs="Arial"/>
          <w:b/>
          <w:bCs/>
          <w:color w:val="000000"/>
          <w:sz w:val="24"/>
          <w:szCs w:val="24"/>
          <w:lang w:val="es-MX" w:eastAsia="es-MX"/>
        </w:rPr>
        <w:t>Carnes Bovino</w:t>
      </w:r>
    </w:p>
    <w:p w:rsidR="000C7596" w:rsidRPr="000C7596" w:rsidRDefault="000C7596" w:rsidP="000C759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val="es-MX" w:eastAsia="es-MX"/>
        </w:rPr>
      </w:pPr>
      <w:r>
        <w:rPr>
          <w:rFonts w:ascii="Arial" w:eastAsia="Times New Roman" w:hAnsi="Arial" w:cs="Arial"/>
          <w:noProof/>
          <w:color w:val="000000"/>
          <w:sz w:val="18"/>
          <w:szCs w:val="18"/>
          <w:lang w:val="es-MX" w:eastAsia="es-MX"/>
        </w:rPr>
        <w:drawing>
          <wp:inline distT="0" distB="0" distL="0" distR="0">
            <wp:extent cx="5810250" cy="2400300"/>
            <wp:effectExtent l="19050" t="0" r="0" b="0"/>
            <wp:docPr id="28" name="png20850" descr="http://www.mincit.gov.co/tlc/info/tlc/media/img208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ng20850" descr="http://www.mincit.gov.co/tlc/info/tlc/media/img20850.png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7596" w:rsidRPr="000C7596" w:rsidRDefault="000C7596" w:rsidP="000C7596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val="es-MX" w:eastAsia="es-MX"/>
        </w:rPr>
      </w:pPr>
      <w:r w:rsidRPr="000C7596">
        <w:rPr>
          <w:rFonts w:ascii="Arial" w:eastAsia="Times New Roman" w:hAnsi="Arial" w:cs="Arial"/>
          <w:b/>
          <w:bCs/>
          <w:color w:val="000000"/>
          <w:sz w:val="24"/>
          <w:szCs w:val="24"/>
          <w:lang w:val="es-MX" w:eastAsia="es-MX"/>
        </w:rPr>
        <w:t xml:space="preserve">Carnes </w:t>
      </w:r>
      <w:proofErr w:type="gramStart"/>
      <w:r w:rsidRPr="000C7596">
        <w:rPr>
          <w:rFonts w:ascii="Arial" w:eastAsia="Times New Roman" w:hAnsi="Arial" w:cs="Arial"/>
          <w:b/>
          <w:bCs/>
          <w:color w:val="000000"/>
          <w:sz w:val="24"/>
          <w:szCs w:val="24"/>
          <w:lang w:val="es-MX" w:eastAsia="es-MX"/>
        </w:rPr>
        <w:t>Porcinos</w:t>
      </w:r>
      <w:proofErr w:type="gramEnd"/>
    </w:p>
    <w:p w:rsidR="000C7596" w:rsidRPr="000C7596" w:rsidRDefault="000C7596" w:rsidP="000C759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val="es-MX" w:eastAsia="es-MX"/>
        </w:rPr>
      </w:pPr>
      <w:r>
        <w:rPr>
          <w:rFonts w:ascii="Arial" w:eastAsia="Times New Roman" w:hAnsi="Arial" w:cs="Arial"/>
          <w:noProof/>
          <w:color w:val="000000"/>
          <w:sz w:val="18"/>
          <w:szCs w:val="18"/>
          <w:lang w:val="es-MX" w:eastAsia="es-MX"/>
        </w:rPr>
        <w:drawing>
          <wp:inline distT="0" distB="0" distL="0" distR="0">
            <wp:extent cx="6353175" cy="2295525"/>
            <wp:effectExtent l="19050" t="0" r="9525" b="0"/>
            <wp:docPr id="29" name="png20851" descr="http://www.mincit.gov.co/tlc/info/tlc/media/img208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ng20851" descr="http://www.mincit.gov.co/tlc/info/tlc/media/img20851.png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75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7596" w:rsidRDefault="000C7596" w:rsidP="000C7596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val="es-MX" w:eastAsia="es-MX"/>
        </w:rPr>
      </w:pPr>
    </w:p>
    <w:p w:rsidR="000C7596" w:rsidRDefault="000C7596" w:rsidP="000C7596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val="es-MX" w:eastAsia="es-MX"/>
        </w:rPr>
      </w:pPr>
    </w:p>
    <w:p w:rsidR="000C7596" w:rsidRDefault="000C7596" w:rsidP="000C7596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val="es-MX" w:eastAsia="es-MX"/>
        </w:rPr>
      </w:pPr>
    </w:p>
    <w:p w:rsidR="000C7596" w:rsidRPr="000C7596" w:rsidRDefault="000C7596" w:rsidP="000C7596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val="es-MX" w:eastAsia="es-MX"/>
        </w:rPr>
      </w:pPr>
      <w:r w:rsidRPr="000C7596">
        <w:rPr>
          <w:rFonts w:ascii="Arial" w:eastAsia="Times New Roman" w:hAnsi="Arial" w:cs="Arial"/>
          <w:b/>
          <w:bCs/>
          <w:color w:val="000000"/>
          <w:sz w:val="24"/>
          <w:szCs w:val="24"/>
          <w:lang w:val="es-MX" w:eastAsia="es-MX"/>
        </w:rPr>
        <w:lastRenderedPageBreak/>
        <w:t>Fríjoles</w:t>
      </w:r>
    </w:p>
    <w:p w:rsidR="00E729DF" w:rsidRPr="000C7596" w:rsidRDefault="000C7596" w:rsidP="000C759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val="es-MX" w:eastAsia="es-MX"/>
        </w:rPr>
      </w:pPr>
      <w:r>
        <w:rPr>
          <w:rFonts w:ascii="Arial" w:eastAsia="Times New Roman" w:hAnsi="Arial" w:cs="Arial"/>
          <w:noProof/>
          <w:color w:val="000000"/>
          <w:sz w:val="18"/>
          <w:szCs w:val="18"/>
          <w:lang w:val="es-MX" w:eastAsia="es-MX"/>
        </w:rPr>
        <w:drawing>
          <wp:inline distT="0" distB="0" distL="0" distR="0">
            <wp:extent cx="5924550" cy="1514475"/>
            <wp:effectExtent l="19050" t="0" r="0" b="0"/>
            <wp:docPr id="30" name="png20852" descr="http://www.mincit.gov.co/tlc/info/tlc/media/img208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ng20852" descr="http://www.mincit.gov.co/tlc/info/tlc/media/img20852.png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729DF" w:rsidRPr="000C7596" w:rsidSect="000C7596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C7596"/>
    <w:rsid w:val="000C7596"/>
    <w:rsid w:val="009F3CBA"/>
    <w:rsid w:val="00E72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9DF"/>
    <w:rPr>
      <w:lang w:val="es-CO"/>
    </w:rPr>
  </w:style>
  <w:style w:type="paragraph" w:styleId="Ttulo1">
    <w:name w:val="heading 1"/>
    <w:basedOn w:val="Normal"/>
    <w:link w:val="Ttulo1Car"/>
    <w:uiPriority w:val="9"/>
    <w:qFormat/>
    <w:rsid w:val="000C75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MX" w:eastAsia="es-MX"/>
    </w:rPr>
  </w:style>
  <w:style w:type="paragraph" w:styleId="Ttulo2">
    <w:name w:val="heading 2"/>
    <w:basedOn w:val="Normal"/>
    <w:link w:val="Ttulo2Car"/>
    <w:uiPriority w:val="9"/>
    <w:qFormat/>
    <w:rsid w:val="000C759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MX" w:eastAsia="es-MX"/>
    </w:rPr>
  </w:style>
  <w:style w:type="paragraph" w:styleId="Ttulo4">
    <w:name w:val="heading 4"/>
    <w:basedOn w:val="Normal"/>
    <w:link w:val="Ttulo4Car"/>
    <w:uiPriority w:val="9"/>
    <w:qFormat/>
    <w:rsid w:val="000C759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C7596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rsid w:val="000C7596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customStyle="1" w:styleId="Ttulo4Car">
    <w:name w:val="Título 4 Car"/>
    <w:basedOn w:val="Fuentedeprrafopredeter"/>
    <w:link w:val="Ttulo4"/>
    <w:uiPriority w:val="9"/>
    <w:rsid w:val="000C7596"/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0C7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C7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7596"/>
    <w:rPr>
      <w:rFonts w:ascii="Tahoma" w:hAnsi="Tahoma" w:cs="Tahoma"/>
      <w:sz w:val="16"/>
      <w:szCs w:val="16"/>
      <w:lang w:val="es-C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60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34" Type="http://schemas.openxmlformats.org/officeDocument/2006/relationships/fontTable" Target="fontTable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166</Words>
  <Characters>915</Characters>
  <Application>Microsoft Office Word</Application>
  <DocSecurity>0</DocSecurity>
  <Lines>7</Lines>
  <Paragraphs>2</Paragraphs>
  <ScaleCrop>false</ScaleCrop>
  <Company>Toshiba</Company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carlos Cardona</dc:creator>
  <cp:lastModifiedBy>juan carlos Cardona</cp:lastModifiedBy>
  <cp:revision>1</cp:revision>
  <dcterms:created xsi:type="dcterms:W3CDTF">2015-01-14T19:08:00Z</dcterms:created>
  <dcterms:modified xsi:type="dcterms:W3CDTF">2015-01-14T19:12:00Z</dcterms:modified>
</cp:coreProperties>
</file>