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AAP.CE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Nº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59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808080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1" name="Imagen 1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Sexto Protocolo Adicional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Síntesis: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Prorroga la vigencia de los requisitos específicos de origen transitorios para el sector de bienes de capital y el sector automotor, sector textil, incluidas las confecciones y pre-formas PET desde el 1° de enero de 2007 hasta el 30 de setiembre de 2008.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suscripción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21 - Mayo - 2008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depósito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21 - Mayo - 2008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2" name="Imagen 2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Cláusulas de vigencia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Artículo 8.- El presente Protocolo entrará en vigor bilateralmente entre las Partes Signatarias que hayan comunicado a la Secretaría General de la ALADI que lo incorporaron a su derecho interno, en los términos de sus respectivas legislaciones. La Secretaría General de la ALADI informará a las Partes Signatarias respectivas la fecha de recibo de las referidas comunicaciones. Cumplido dicho requisito, el presente instrumento tendrá vigencia a partir del 1° de enero de 2007.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Las Partes Signatarias podrán aplicar este Protocolo de manera provisional en tanto se cumplan los trámites necesarios para la incorporación a su derecho interno. Las Partes Signatarias comunicarán a la Secretaría General de la ALADI la aplicación provisional, la que, a su vez, informará a las Partes Signatarias, cuando corresponda, la fecha de aplicación bilateral.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3" name="Imagen 3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Disposiciones de internalización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ARGENTINA: Nota EMSUR - S.G. No.107/08 de 31/07/2008 (di 2740)</w:t>
            </w:r>
            <w:r w:rsidRPr="00A56D73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proofErr w:type="spell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BRASIL</w:t>
            </w:r>
            <w:proofErr w:type="gram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:Nota</w:t>
            </w:r>
            <w:proofErr w:type="spellEnd"/>
            <w:proofErr w:type="gramEnd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Nº 290 de 17/12/2008 - Decreto Nº 6.637 de 18/11/2008, publicado en el Diario Oficial de la Unión nº 225 de 19/11/2008. (CR/di 2842)</w:t>
            </w:r>
            <w:r w:rsidRPr="00A56D73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proofErr w:type="spell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COLOMBIA</w:t>
            </w:r>
            <w:proofErr w:type="gram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:Nota</w:t>
            </w:r>
            <w:proofErr w:type="spellEnd"/>
            <w:proofErr w:type="gramEnd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MPC.001 de 21/01/2009 - Decreto 4707 de 15/12/2008 (CR/di 2866).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ECUADOR: No se cuenta con información</w:t>
            </w:r>
            <w:proofErr w:type="gram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A56D73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PARAGUAY: No se cuenta con información</w:t>
            </w:r>
            <w:proofErr w:type="gram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A56D73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URUGUAY: Nota N° 410/08 de 23/07/08 De conformidad con la presente nota, el Protocolo de referencia no requiere ser internalizado por parte de Uruguay</w:t>
            </w:r>
            <w:proofErr w:type="gram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.(</w:t>
            </w:r>
            <w:proofErr w:type="gramEnd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CR/di 2732).</w:t>
            </w:r>
            <w:r w:rsidRPr="00A56D73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VENEZUELA: No se cuenta con información</w:t>
            </w:r>
            <w:proofErr w:type="gram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A56D73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Entrada en vigor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Entre Argentina y Colombia: Vigencia a partir del 1° de enero de 2007.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Entre Argentina y Ecuador: No entró en vigor.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Entre Argentina y Venezuela: No entró en vigor.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Entre Brasil y Colombia: Vigencia a partir del 1° de enero de 2007.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Entre Brasil y Ecuador: No entró en vigor.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Entre Brasil y Venezuela: No entró en vigor.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4" name="Imagen 4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D73" w:rsidRPr="00A56D73" w:rsidRDefault="00A56D73" w:rsidP="00A56D73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5" name="Imagen 5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6" name="Imagen 6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ACUERDO DE COMPLEMENTACIÓN ECONÓMICA N° 59 SUSCRITO ENTRE LOS GOBIERNOS DE LA REPÚBLICA ARGENTINA, DE LA REPÚBLICA FEDERATIVA DEL BRASIL, DE LA REPÚBLICA DEL PARAGUAY Y DE LA REPÚBLICA ORIENTAL DEL URUGUAY, ESTADOS PARTES DEL MERCOSUR Y LOS GOBIERNOS DE LA REPÚBLICA DE COLOMBIA, DE LA REPÚBLICA DEL ECUADOR Y DE LA REPÚBLICA BOLIVARIANA DE VENEZUELA, PAÍSES MIEMBROS DE LA COMUNIDAD ANDINA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Sexto Protocolo Adicional</w:t>
            </w:r>
          </w:p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Plenipotenciarios de la República Argentina, de la República Federativa del Brasil, de la República del Paraguay y de la República Oriental del Uruguay, en su condición de Estados Partes del Mercado Común del Sur (MERCOSUR) por una parte, y de la República de Colombia, de la República del Ecuador y de la República Bolivariana de Venezuela, Países Miembros de la Comunidad Andina, por la otra, acreditados por sus respectivos Gobiernos según poderes que fueron otorgados en buena y debida forma, depositados oportunamente en la Secretaría General,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VISTO Lo acordado en la IV Reunión Extraordinaria de la Comisión Administradora del Acuerdo de Complementación Económica N° 59, realizada en la sede de la ALADI, en Montevideo el día 12 de marzo de 2008,</w:t>
            </w:r>
          </w:p>
          <w:p w:rsidR="00A56D73" w:rsidRPr="00A56D73" w:rsidRDefault="00A56D73" w:rsidP="00A5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CONVIENEN:</w:t>
            </w:r>
          </w:p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1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.- Prorrogar la vigencia de los requisitos específicos de origen transitorios para el sector de bienes de capital 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y el sector automotor, contemplados en el</w:t>
            </w:r>
            <w:r w:rsidRPr="00A56D73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hyperlink r:id="rId5" w:history="1">
              <w:r w:rsidRPr="00A56D73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eastAsia="es-ES"/>
                </w:rPr>
                <w:t>Anexo 1 del presente Protocolo</w:t>
              </w:r>
            </w:hyperlink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entre Brasil, Colombia, Ecuador y Venezuela, desde el 1° de enero de 2007 hasta el 30 de setiembre de 2008.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2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.- Restablecer la vigencia de los requisitos específicos de origen transitorios para el sector de bienes de capital y el sector automotor, contemplados en el Anexo 1 del presente Protocolo, entre Argentina, Colombia, Ecuador y Venezuela, desde el 1° de enero de 2007 hasta el 30 de setiembre de 2008.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3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.- Prorrogar la vigencia de los requisitos específicos de origen transitorios del sector textil, incluidas las confecciones, aplicados entre Brasil y Colombia, desde el 1° de enero de 2007 hasta el 30 de setiembre de 2008.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4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.- Prorrogar la vigencia de los requisitos específicos de origen transitorios del sector textil, incluidas las confecciones, aplicados entre Brasil y Venezuela, desde el 1° de enero de 2007 hasta el 30 de setiembre de 2008.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5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.- Prorrogar la vigencia de los requisitos específicos de origen transitorios para pre-formas PET, entre Brasil, Ecuador y Venezuela, desde el 1° de enero de 2007 hasta el 30 de setiembre de 2008.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6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.- Prorrogar la vigencia de los requisitos específicos de origen transitorios para pre-formas PET, entre Brasil y Colombia, desde el 1° de enero de 2007 hasta el 30 de setiembre de 2008.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7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 Incorporar las enmiendas indicadas en los Apéndices 3.1, 3.2, 3.3, y 3.4 del Anexo IV, según lo establecido en los Anexos 2 a 5 del presente Protocolo.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8</w:t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.- El presente Protocolo entrará en vigor bilateralmente entre las Partes Signatarias que hayan comunicado a la Secretaría General de la ALADI que lo incorporaron a su derecho interno, en los términos de sus respectivas legislaciones. La Secretaría General de la ALADI informará a las Partes Signatarias respectivas la fecha de recibo de las referidas comunicaciones. Cumplido dicho requisito, el presente instrumento tendrá vigencia a partir del 1° de enero de 2007.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Las Partes Signatarias podrán aplicar este Protocolo de manera provisional en tanto se cumplan los trámites necesarios para la incorporación a su derecho interno. Las Partes Signatarias comunicarán a la Secretaría General de la ALADI la aplicación provisional, la que, a su vez, informará a las Partes Signatarias, cuando corresponda, la fecha de aplicación bilateral.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Secretaría General de la Asociación Latinoamericana de Integración (ALADI) será depositaria del presente Protocolo, del cual enviará copias debidamente autenticadas a los Gobiernos de las Partes Signatarias.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FE DE LO CUAL, los respectivos Plenipotenciarios suscriben el presente Protocolo en la ciudad de Montevideo a los veintiún días del mes de mayo del año dos mil ocho, en un original en los idiomas español y portugués, siendo ambos textos igualmente válidos. (Fdo</w:t>
            </w:r>
            <w:proofErr w:type="gram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.:</w:t>
            </w:r>
            <w:proofErr w:type="gramEnd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) Por el Gobierno de la República Argentina: Juan Carlos </w:t>
            </w:r>
            <w:proofErr w:type="spell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Olima</w:t>
            </w:r>
            <w:proofErr w:type="spellEnd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; Por el Gobierno de la República Federativa del Brasil: Regis </w:t>
            </w:r>
            <w:proofErr w:type="spell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Percy</w:t>
            </w:r>
            <w:proofErr w:type="spellEnd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Arslanian</w:t>
            </w:r>
            <w:proofErr w:type="spellEnd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; Por el Gobierno de la República de Colombia: Claudia Turbay Quintero; Por el Gobierno de la República del Ecuador: Edmundo Vera </w:t>
            </w:r>
            <w:proofErr w:type="spell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Manzo</w:t>
            </w:r>
            <w:proofErr w:type="spellEnd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; Por el Gobierno de la República del Paraguay: Emilio Giménez Franco; Por el Gobierno de la República Oriental del Uruguay: Gonzalo Rodríguez </w:t>
            </w:r>
            <w:proofErr w:type="spellStart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Gigena</w:t>
            </w:r>
            <w:proofErr w:type="spellEnd"/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; Por el Gobierno de la República Bolivariana de Venezuela: Franklin Ramón González.</w:t>
            </w:r>
          </w:p>
          <w:p w:rsidR="00A56D73" w:rsidRPr="00A56D73" w:rsidRDefault="00A56D73" w:rsidP="00A5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</w:t>
            </w:r>
          </w:p>
        </w:tc>
      </w:tr>
    </w:tbl>
    <w:p w:rsidR="00A56D73" w:rsidRDefault="00A56D73"/>
    <w:p w:rsidR="00A56D73" w:rsidRDefault="00A56D73">
      <w:r>
        <w:br w:type="page"/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Disposiciones de Internalización, Sumarios y Textos Actuales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Acuerdos de Alcance Parcial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-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Complementación Económica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AAP.CE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Nº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59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Sexto Protocolo Adicional. Anexo 1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suscripción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21 - Mayo - 2008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A56D73" w:rsidRPr="00A56D73" w:rsidRDefault="00A56D73" w:rsidP="00A56D73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hd w:val="clear" w:color="auto" w:fill="FFFFFF"/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s-ES"/>
              </w:rPr>
              <w:t>ANEXO 1</w:t>
            </w:r>
            <w:r w:rsidRPr="00A56D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</w:p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5"/>
              <w:gridCol w:w="6525"/>
            </w:tblGrid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NALADISA (1996)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DESCRIPCIÓN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8413.91.00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De bombas.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8414.30.00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Compresores del tipo de los utilizados en los equipos frigoríficos.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8414.80.00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Los demás.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8415.90.00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Partes.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8418.99.00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Las demás.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8421.29.00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Los demás.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8421.39.00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Los demás.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8421.99.00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Las demás.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8424.89.90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Los demás.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8483.60.00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Embragues y órganos de acoplamiento, incluidas las juntas de articulación.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8483.90.00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Partes.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8484.20.00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Juntas o empaquetaduras mecánicas de estanqueidad.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8485.90.00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Las demás.</w:t>
                  </w:r>
                </w:p>
              </w:tc>
            </w:tr>
          </w:tbl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A56D73" w:rsidRDefault="00A56D73"/>
    <w:p w:rsidR="00A56D73" w:rsidRDefault="00A56D73">
      <w:r>
        <w:br w:type="page"/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Disposiciones de Internalización, Sumarios y Textos Actuales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Acuerdos de Alcance Parcial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-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Complementación Económica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AAP.CE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Nº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59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Sexto Protocolo Adicional. Anexo 2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suscripción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21 - Mayo - 2008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A56D73" w:rsidRPr="00A56D73" w:rsidRDefault="00A56D73" w:rsidP="00A56D73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ANEXO 2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Apéndice 3.1 del Anexo IV</w:t>
            </w:r>
          </w:p>
          <w:p w:rsidR="00A56D73" w:rsidRPr="00A56D73" w:rsidRDefault="00A56D73" w:rsidP="00A5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Requisitos bilaterales acordados entre la República Argentina y 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la República de Colombia</w:t>
            </w:r>
          </w:p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5"/>
              <w:gridCol w:w="2190"/>
              <w:gridCol w:w="2198"/>
              <w:gridCol w:w="2212"/>
            </w:tblGrid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NALADISA (96)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REQUISITO ESPECÍFICO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OBSERVACIONES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MODIFICACIONES REALIZADAS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5602 y 5603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Fabricados a partir de filamentos e hilados de las Partes </w:t>
                  </w:r>
                  <w:proofErr w:type="spellStart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Signatárias</w:t>
                  </w:r>
                  <w:proofErr w:type="spellEnd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, excepto los filamentos y monofilamentos de poliuretano de las </w:t>
                  </w:r>
                  <w:proofErr w:type="spellStart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subpartidas</w:t>
                  </w:r>
                  <w:proofErr w:type="spellEnd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540249 y 540410 que pueden provenir de terceros países. Se acepta un “de </w:t>
                  </w:r>
                  <w:proofErr w:type="spellStart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mínimis</w:t>
                  </w:r>
                  <w:proofErr w:type="spellEnd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” de 10% en peso.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3" name="Imagen 13" descr="http://www.aladi.org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aladi.org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Se fijó el Requisito Específico de Origen y se eliminó la observación.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5606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Fabricados a partir de filamentos e hilados de las Partes </w:t>
                  </w:r>
                  <w:proofErr w:type="spellStart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Signatárias</w:t>
                  </w:r>
                  <w:proofErr w:type="spellEnd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, excepto los filamentos y monofilamentos de poliuretano de las </w:t>
                  </w:r>
                  <w:proofErr w:type="spellStart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subpartidas</w:t>
                  </w:r>
                  <w:proofErr w:type="spellEnd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540249 y 540410 que pueden provenir de terceros países. Se acepta un “de </w:t>
                  </w:r>
                  <w:proofErr w:type="spellStart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mínimis</w:t>
                  </w:r>
                  <w:proofErr w:type="spellEnd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” de 10% en peso.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4" name="Imagen 14" descr="http://www.aladi.org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aladi.org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Se fijó el Requisito Específico de Origen y se eliminó la observación.</w:t>
                  </w:r>
                </w:p>
              </w:tc>
            </w:tr>
          </w:tbl>
          <w:p w:rsidR="00A56D73" w:rsidRPr="00A56D73" w:rsidRDefault="00A56D73" w:rsidP="00A5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A56D73" w:rsidRDefault="00A56D73"/>
    <w:p w:rsidR="00A56D73" w:rsidRDefault="00A56D73">
      <w:r>
        <w:br w:type="page"/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Disposiciones de Internalización, Sumarios y Textos Actuales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Acuerdos de Alcance Parcial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-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Complementación Económica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AAP.CE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Nº</w:t>
            </w: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59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Sexto Protocolo Adicional. Anexo 5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suscripción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21 - Mayo - 2008</w:t>
            </w: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A56D73" w:rsidRPr="00A56D73" w:rsidRDefault="00A56D73" w:rsidP="00A56D73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56D73" w:rsidRPr="00A56D73" w:rsidTr="00A56D73">
        <w:trPr>
          <w:tblCellSpacing w:w="0" w:type="dxa"/>
          <w:jc w:val="center"/>
        </w:trPr>
        <w:tc>
          <w:tcPr>
            <w:tcW w:w="11340" w:type="dxa"/>
            <w:hideMark/>
          </w:tcPr>
          <w:p w:rsidR="00A56D73" w:rsidRPr="00A56D73" w:rsidRDefault="00A56D73" w:rsidP="00A56D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6D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ANEXO 5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Apéndice 3.4 del Anexo IV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Requisitos bilaterales acordados entre la República Federativa del Brasil y </w:t>
            </w:r>
            <w:r w:rsidRPr="00A56D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56D73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la República de Colombia</w:t>
            </w:r>
          </w:p>
          <w:p w:rsidR="00A56D73" w:rsidRPr="00A56D73" w:rsidRDefault="00A56D73" w:rsidP="00A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5"/>
              <w:gridCol w:w="2190"/>
              <w:gridCol w:w="2251"/>
              <w:gridCol w:w="2212"/>
            </w:tblGrid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NALADISA (96)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REQUISITO ESPECÍFICO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OBSERVACIONES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ES"/>
                    </w:rPr>
                    <w:t>MODIFICACIONES REALIZADAS</w:t>
                  </w:r>
                </w:p>
              </w:tc>
            </w:tr>
            <w:tr w:rsidR="00A56D73" w:rsidRPr="00A56D73">
              <w:trPr>
                <w:tblCellSpacing w:w="15" w:type="dxa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Capítulos 28 y 29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Regla General o transformación molecular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Se entiende por Transformación molecular una “reacción química”, un proceso (incluido un proceso bioquímico) que resulta en una molécula con una nueva estructura, mediante la ruptura de enlaces </w:t>
                  </w:r>
                  <w:proofErr w:type="spellStart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intramoleculares</w:t>
                  </w:r>
                  <w:proofErr w:type="spellEnd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y la formación de nuevos enlaces </w:t>
                  </w:r>
                  <w:proofErr w:type="spellStart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intramoleculares</w:t>
                  </w:r>
                  <w:proofErr w:type="spellEnd"/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, o mediante la alteración de la disposición espacial de los átomos en una molécula. </w:t>
                  </w:r>
                  <w:r w:rsidRPr="00A56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Para efectos de determinar si una mercancía es originaria, se considera que las siguientes operaciones no constituyen reacciones químicas:</w:t>
                  </w:r>
                </w:p>
                <w:p w:rsidR="00A56D73" w:rsidRPr="00A56D73" w:rsidRDefault="00A56D73" w:rsidP="00A56D7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a) Disolución en agua o en otros solventes;</w:t>
                  </w:r>
                  <w:r w:rsidRPr="00A56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b) Eliminación </w:t>
                  </w: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lastRenderedPageBreak/>
                    <w:t>de disolventes, incluso el agua de disolución; y</w:t>
                  </w:r>
                  <w:r w:rsidRPr="00A56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c) Adición o eliminación del agua de cristalización.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6D73" w:rsidRPr="00A56D73" w:rsidRDefault="00A56D73" w:rsidP="00A56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56D7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lastRenderedPageBreak/>
                    <w:t>Se fijó el Requisito Específico de Origen y se sustituyó la observación.</w:t>
                  </w:r>
                </w:p>
              </w:tc>
            </w:tr>
          </w:tbl>
          <w:p w:rsidR="00A56D73" w:rsidRPr="00A56D73" w:rsidRDefault="00A56D73" w:rsidP="00A5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4A3886" w:rsidRDefault="00A56D73"/>
    <w:sectPr w:rsidR="004A3886" w:rsidSect="00A56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6D73"/>
    <w:rsid w:val="0016684D"/>
    <w:rsid w:val="00A56D73"/>
    <w:rsid w:val="00BE44FB"/>
    <w:rsid w:val="00E1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56D73"/>
  </w:style>
  <w:style w:type="character" w:styleId="Hipervnculo">
    <w:name w:val="Hyperlink"/>
    <w:basedOn w:val="Fuentedeprrafopredeter"/>
    <w:uiPriority w:val="99"/>
    <w:semiHidden/>
    <w:unhideWhenUsed/>
    <w:rsid w:val="00A56D7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adi.org/nsfaladi/textacdos.nsf/5e800d33de11b31203256a65006bcdd4/b353592f93fd46590325747200670358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1550</Words>
  <Characters>8530</Characters>
  <Application>Microsoft Office Word</Application>
  <DocSecurity>0</DocSecurity>
  <Lines>71</Lines>
  <Paragraphs>20</Paragraphs>
  <ScaleCrop>false</ScaleCrop>
  <Company>HOGAR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JUAN CARLOS</cp:lastModifiedBy>
  <cp:revision>1</cp:revision>
  <dcterms:created xsi:type="dcterms:W3CDTF">2012-08-25T16:14:00Z</dcterms:created>
  <dcterms:modified xsi:type="dcterms:W3CDTF">2012-08-25T16:20:00Z</dcterms:modified>
</cp:coreProperties>
</file>